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9" w:rsidRDefault="00FC49F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FC49F9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535439363" r:id="rId6"/>
              </w:objec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FC49F9" w:rsidRDefault="002F07BB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582109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FC49F9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843EFA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9.2013</w:t>
            </w:r>
          </w:p>
        </w:tc>
      </w:tr>
      <w:tr w:rsidR="00FC49F9" w:rsidRPr="00582109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8"/>
                <w:szCs w:val="28"/>
              </w:rPr>
            </w:pPr>
          </w:p>
          <w:p w:rsidR="00FC49F9" w:rsidRPr="00582109" w:rsidRDefault="00582109" w:rsidP="00BA7FD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sz w:val="28"/>
                <w:szCs w:val="28"/>
              </w:rPr>
            </w:pPr>
            <w:r w:rsidRPr="00582109">
              <w:rPr>
                <w:rFonts w:eastAsia="Calibri" w:cs="Calibri"/>
                <w:b/>
                <w:sz w:val="28"/>
                <w:szCs w:val="28"/>
              </w:rPr>
              <w:t xml:space="preserve">Wymeldowanie z pobytu czasowego trwającego ponad 3 miesiące 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8"/>
          <w:szCs w:val="28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R</w:t>
            </w:r>
            <w:r w:rsidR="00BA7FD1">
              <w:rPr>
                <w:rFonts w:eastAsia="Calibri" w:cs="Calibri"/>
                <w:sz w:val="24"/>
                <w:szCs w:val="24"/>
              </w:rPr>
              <w:t>eferat Organizacyjno -Administracyjny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Pokój nr 10, tel. 25 758 20 51, e-mail: </w:t>
            </w:r>
            <w:hyperlink r:id="rId9">
              <w:r w:rsidRPr="00582109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FC49F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58210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A7FD1" w:rsidRDefault="00BA7FD1" w:rsidP="00BA7FD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Dokonując wymeldowania z pobytu czasowego ponad 3 miesiące przed upływem okresu zgłoszonego przy zameldowaniu, osoba wymeldowująca się , zgłasza dane przez wypełnienie i podpisanie formularza „Zgłoszenie wymeldowania z pobytu czasowego trwającego ponad 3 miesiące”.</w:t>
            </w:r>
          </w:p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BA7FD1" w:rsidRDefault="00BA7FD1" w:rsidP="00BA7F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582109" w:rsidRPr="00BA7FD1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582109" w:rsidRPr="00BA7FD1">
              <w:rPr>
                <w:rFonts w:eastAsia="Calibri" w:cs="Calibri"/>
                <w:b/>
                <w:sz w:val="24"/>
                <w:szCs w:val="24"/>
              </w:rPr>
              <w:t>Zgłoszenie wymeldowania z miejsca pobytu czasowego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BA7FD1" w:rsidRPr="00BA7FD1">
              <w:rPr>
                <w:rFonts w:eastAsia="Calibri" w:cs="Calibri"/>
                <w:sz w:val="24"/>
                <w:szCs w:val="24"/>
              </w:rPr>
              <w:t>2.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82109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dowód osobisty lub inny dokument potwierdzający tożsamość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pełnomocnictwo – (jeżeli został ustanowiony pełnomocnik) udzielone na piśmie lub 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i/>
                <w:sz w:val="24"/>
                <w:szCs w:val="24"/>
              </w:rPr>
              <w:t>O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czasowego,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druk do złożenia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pełnomocnictwa oraz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wniosek o wydanie zaświadczenia można pobrać w Referacie Spraw Obywatelskich tut. Urzędu – pokój nr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10, bądź skorzystać z załączonych wzorów druków.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BA7FD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843EFA" w:rsidRDefault="00843EFA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843EFA">
              <w:rPr>
                <w:rFonts w:eastAsia="Calibri" w:cs="Calibri"/>
                <w:sz w:val="24"/>
                <w:szCs w:val="24"/>
              </w:rPr>
              <w:t xml:space="preserve">Nie podlega opłacie. </w:t>
            </w:r>
          </w:p>
          <w:p w:rsidR="00843EFA" w:rsidRPr="00843EFA" w:rsidRDefault="00843EFA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 pobytu czasowego działa przez pełnomocnika).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 dnia 16 listopada 2006r. o opłacie skarbowej (Dz. U. z 2014r., poz. 1628).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*</w:t>
            </w:r>
            <w:r>
              <w:rPr>
                <w:rFonts w:eastAsia="Calibri" w:cs="Calibri"/>
                <w:sz w:val="24"/>
                <w:szCs w:val="24"/>
              </w:rPr>
              <w:t xml:space="preserve"> opłaty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dokonuje się na konto bankowe Urzędu Gminy: 61 9226 0005 0050 0294 2000 0010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Niezwłocznie - w dniu zgłoszenia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Nie przysługuje 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2109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FC49F9" w:rsidRPr="00582109" w:rsidRDefault="00BA7FD1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1.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FC49F9" w:rsidRPr="00582109" w:rsidRDefault="00BA7FD1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2.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 w:rsidR="00582109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FC49F9" w:rsidRPr="00582109" w:rsidRDefault="00BA7FD1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3.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Ustawa z dn. 14 czerwca 1960r. Kodeks Postępowania Administracyjnego (Dz. U. z 2013r. poz. 267 ze</w:t>
            </w:r>
            <w:r w:rsidR="00582109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zm.)</w:t>
            </w:r>
          </w:p>
          <w:p w:rsidR="00FC49F9" w:rsidRPr="00582109" w:rsidRDefault="00BA7FD1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4. </w:t>
            </w:r>
            <w:r w:rsidR="00582109" w:rsidRPr="00582109">
              <w:rPr>
                <w:rFonts w:eastAsia="Calibri" w:cs="Calibri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 </w:t>
            </w:r>
            <w:r w:rsidRPr="00582109">
              <w:rPr>
                <w:rFonts w:eastAsia="Calibri" w:cs="Calibri"/>
                <w:sz w:val="24"/>
                <w:szCs w:val="24"/>
              </w:rPr>
              <w:t>Obywatel polski, który opuszcza miejsce pobytu czasowego przed upływem deklarowanego pobytu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obowiązany jest wymeldować się, najpóźniej w dniu opuszczenia tego miejsca.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Osoba może się wymeldować z miejsca pobytu czasowego dokonując zameldowania w nowym miejscu pobytu.</w:t>
            </w:r>
          </w:p>
          <w:p w:rsid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Zgłoszenie wymeldowania z pobytu czasowego można złożyć w formie pisemnej lub w formie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elektronicznego przy wykorzystaniu środków komunikacji elektronicznej, na zasadach określonych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w ustawie z dnia 17 lutego 2005r. o informatyzacji działalności podmiotów realizujących zadania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publiczne (Dz. U. z 2013r. poz. 235 oraz z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2014r. poz. 183).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Wymeldowania z pobytu czasowego można dopełnić przez pełnomocnika, legitymującego się pełnomocnictwem udzielonym w formie, o której mowa w art. 33 § 2 ustawy z dnia 14 czerwca 1960r. – Kodeks postępowania administracyjnego (Dz. U. z 2013 r. poz. 267 ze zm.), po okazaniu przez pełnomocnika do wglądu jego dowodu osobistego lub paszportu.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Jeżeli okres pobytu czasowego trwającego ponad 3 miesiące odpowiada okresowi zgłoszonemu przy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zameldowaniu, osoba opuszczająca miejsce tego pobytu jest zwolniona od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Zgłoszenie zgonu dokonane w urzędzie stanu cywilnego, zgodnie z przepisami prawa o aktach stanu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cywilnego, zastępuje wymeldowanie osoby zmarłej z miejsca pobytu czasowego.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lastRenderedPageBreak/>
              <w:t>Sporządził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>a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>:</w:t>
            </w:r>
          </w:p>
          <w:p w:rsidR="00FC49F9" w:rsidRPr="00BA7FD1" w:rsidRDefault="00BA7FD1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BA7FD1"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A7FD1" w:rsidRPr="00582109" w:rsidRDefault="00BA7FD1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BA7FD1">
              <w:rPr>
                <w:rFonts w:eastAsia="Calibri" w:cs="Calibri"/>
                <w:b/>
                <w:sz w:val="24"/>
                <w:szCs w:val="24"/>
              </w:rPr>
              <w:t>16.09.2016r.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sectPr w:rsidR="00FC49F9" w:rsidRPr="00582109" w:rsidSect="00AB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60C"/>
    <w:multiLevelType w:val="multilevel"/>
    <w:tmpl w:val="DAA0C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556BD"/>
    <w:multiLevelType w:val="multilevel"/>
    <w:tmpl w:val="9E7C8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07472"/>
    <w:multiLevelType w:val="hybridMultilevel"/>
    <w:tmpl w:val="5F9EB04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49877681"/>
    <w:multiLevelType w:val="hybridMultilevel"/>
    <w:tmpl w:val="E5A46D36"/>
    <w:lvl w:ilvl="0" w:tplc="5852CB3A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67810890"/>
    <w:multiLevelType w:val="multilevel"/>
    <w:tmpl w:val="35AED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49F9"/>
    <w:rsid w:val="002F07BB"/>
    <w:rsid w:val="00582109"/>
    <w:rsid w:val="008077C4"/>
    <w:rsid w:val="00843EFA"/>
    <w:rsid w:val="00AB56B4"/>
    <w:rsid w:val="00BA7FD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4176</Characters>
  <Application>Microsoft Office Word</Application>
  <DocSecurity>0</DocSecurity>
  <Lines>34</Lines>
  <Paragraphs>9</Paragraphs>
  <ScaleCrop>false</ScaleCrop>
  <Company>UG Jakubów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4</cp:revision>
  <cp:lastPrinted>2016-09-15T08:09:00Z</cp:lastPrinted>
  <dcterms:created xsi:type="dcterms:W3CDTF">2016-09-15T07:17:00Z</dcterms:created>
  <dcterms:modified xsi:type="dcterms:W3CDTF">2016-09-15T08:10:00Z</dcterms:modified>
</cp:coreProperties>
</file>