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0" w:rsidRPr="007832C0" w:rsidRDefault="007832C0" w:rsidP="004F1A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WYBORY ŁAWNIKÓW 2016-2019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2015 r. kończy się kadencja ławników sądów powszechnych 2012-2015.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tym Prezes Sądu Okręgowego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Jakubów 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 naboru kandydatów na ławn</w:t>
      </w:r>
      <w:bookmarkStart w:id="0" w:name="_GoBack"/>
      <w:bookmarkEnd w:id="0"/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ików:</w:t>
      </w:r>
    </w:p>
    <w:p w:rsid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do Sądu Okręgowego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Siedlcach –1,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 Sądu Rejonowego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Mińsku Mazowieckim  -1.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ZOSTAĆ ŁAWNIKIEM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 ustroju sądów powszechnych stanowi, że ławnikiem może być wybrany ten, kto: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ukończył 30 lat,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kandydowania, co najmniej od roku,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przekroczył 70 lat,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zdolny, ze względu na stan zdrowia, do pełnienia obowiązków ławnika,</w:t>
      </w:r>
    </w:p>
    <w:p w:rsidR="007832C0" w:rsidRPr="007832C0" w:rsidRDefault="007832C0" w:rsidP="00783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posiada,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wykształcenie średnie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 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ZOSTAĆ ŁAWNIKIEM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radcy prawni i aplikanci radcowscy, 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 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 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funkcjonariusze Służby Więziennej, </w:t>
      </w:r>
    </w:p>
    <w:p w:rsidR="007832C0" w:rsidRPr="007832C0" w:rsidRDefault="007832C0" w:rsidP="00783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ZGŁASZAĆ KANDYDATÓW NA ŁAWNIKÓW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</w:t>
      </w:r>
    </w:p>
    <w:p w:rsidR="007832C0" w:rsidRPr="007832C0" w:rsidRDefault="007832C0" w:rsidP="00783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sądów,</w:t>
      </w:r>
    </w:p>
    <w:p w:rsidR="007832C0" w:rsidRPr="007832C0" w:rsidRDefault="007832C0" w:rsidP="00783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stowarzyszenia, inne organizacje społeczne i zawodowe, zarejestrowane na podstawie przepisów prawa z wyłączeniem partii politycznych</w:t>
      </w:r>
    </w:p>
    <w:p w:rsidR="007832C0" w:rsidRPr="007832C0" w:rsidRDefault="007832C0" w:rsidP="00783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pięćdziesięciu obywateli mających czynne prawo wyborcze zamieszkujących stale na terenie gminy dokonującej wyboru.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 NA ŁAWNIKÓW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zgłaszania kandydatów upływa </w:t>
      </w: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 czerwca 2015 roku.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ławników dokonuje się na karcie zgłoszenia do której kandydat ma obowiązek dołączyć: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osoby,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7832C0" w:rsidRDefault="007832C0" w:rsidP="007832C0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 w rozumieniu przepisów o świadczeniach opieki zdrowotnej finansowanych ze środków publicznych, stwierdzające brak przeciwwskazań do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funkcji ławnika.</w:t>
      </w:r>
    </w:p>
    <w:p w:rsidR="007832C0" w:rsidRPr="007832C0" w:rsidRDefault="007832C0" w:rsidP="007832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ww. dokumenty powinny być opatrzone </w:t>
      </w:r>
      <w:r w:rsidRPr="007832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datą nie wcześniejszą niż 30 dni przed dniem zgłoszenia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2 zdjęcia zgodne z wymogami stosowanymi przy składaniu wniosku o wydanie dowodu osobistego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7832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datą nie wcześniejszą niż 3 miesiące przed dniem zgłoszenia.</w:t>
      </w:r>
    </w:p>
    <w:p w:rsidR="007832C0" w:rsidRPr="007832C0" w:rsidRDefault="007832C0" w:rsidP="007832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7832C0" w:rsidRPr="007832C0" w:rsidRDefault="00053556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Jakubów </w:t>
      </w:r>
      <w:r w:rsidR="007832C0"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zasięgać informacji o kandydatach na ławników od Wojewódzkiego Komendanta Policji.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DOKUMENTÓW</w:t>
      </w:r>
    </w:p>
    <w:p w:rsidR="00053556" w:rsidRDefault="004F1AF9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Pobierz dokument: Karta zgłoszenia" w:history="1">
        <w:r w:rsidR="007832C0" w:rsidRPr="00783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Karta zgłoszenia</w:t>
        </w:r>
      </w:hyperlink>
      <w:r w:rsidR="007832C0"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556" w:rsidRDefault="004F1AF9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Pobierz dokument: Oświadczenia składane przez kandydata" w:history="1">
        <w:r w:rsidR="007832C0" w:rsidRPr="00783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Oświadczenia składane przez kandydata</w:t>
        </w:r>
      </w:hyperlink>
      <w:r w:rsidR="007832C0"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C0" w:rsidRPr="007832C0" w:rsidRDefault="004F1AF9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obierz dokument: Lista osób udzielających poparcia" w:history="1">
        <w:r w:rsidR="007832C0" w:rsidRPr="00783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Lista osób udzielających poparcia</w:t>
        </w:r>
      </w:hyperlink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można pobrać także w Urzędzie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Jakubów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Mińskiej 15, w pokoju nr 3.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SKŁADAĆ DOKUMENTY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poniedziałek godz. od 7:30 do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17:00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- piątek godz.  od 7:30 do 15:30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Jakubów przy ul. Mińskiej 15, pokój nr 1 (sekretariat)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kandydatów,  które wpłyną do Rady </w:t>
      </w:r>
      <w:r w:rsidR="000535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30 czerwca 2015 r., a także zgłoszenia, które nie spełniają ww. wymagań formalnych pozostawia się bez dalszego biegu. Przywrócenie terminu do zgłoszenia kandydatów jest niedopuszczalne.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oraz opłaty za badanie lekarskie i za wystawienie zaświadczenia lekarskiego ponosi kandydat na ławnika. Koszt opłaty za wydanie aktualnego odpisu z Krajowego Rejestru Sądowego albo odpisu lub zaświadczenia z innego właściwego rejestru lub ewidencji ponosi podmiot, którego dotyczy odpis lub zaświadczenie.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związane z wyborami ławników udzielane są pod numerem tel.: </w:t>
      </w:r>
      <w:r w:rsidR="00053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7579190 lub 25 7582403</w:t>
      </w:r>
      <w:r w:rsidRPr="0078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32C0" w:rsidRPr="007832C0" w:rsidRDefault="007832C0" w:rsidP="0078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CDE" w:rsidRPr="004F1AF9" w:rsidRDefault="004F1AF9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A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4F1AF9">
        <w:rPr>
          <w:rFonts w:ascii="Times New Roman" w:hAnsi="Times New Roman" w:cs="Times New Roman"/>
          <w:b/>
        </w:rPr>
        <w:t>Wójt</w:t>
      </w:r>
    </w:p>
    <w:p w:rsidR="004F1AF9" w:rsidRDefault="004F1AF9"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 w:rsidRPr="004F1A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4F1AF9">
        <w:rPr>
          <w:rFonts w:ascii="Times New Roman" w:hAnsi="Times New Roman" w:cs="Times New Roman"/>
          <w:b/>
        </w:rPr>
        <w:t xml:space="preserve">  /-/ Hanna </w:t>
      </w:r>
      <w:proofErr w:type="spellStart"/>
      <w:r w:rsidRPr="004F1AF9">
        <w:rPr>
          <w:rFonts w:ascii="Times New Roman" w:hAnsi="Times New Roman" w:cs="Times New Roman"/>
          <w:b/>
        </w:rPr>
        <w:t>Wocial</w:t>
      </w:r>
      <w:proofErr w:type="spellEnd"/>
    </w:p>
    <w:sectPr w:rsidR="004F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60B"/>
    <w:multiLevelType w:val="multilevel"/>
    <w:tmpl w:val="376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D2B1E"/>
    <w:multiLevelType w:val="multilevel"/>
    <w:tmpl w:val="D3E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638C2"/>
    <w:multiLevelType w:val="multilevel"/>
    <w:tmpl w:val="51F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05171"/>
    <w:multiLevelType w:val="multilevel"/>
    <w:tmpl w:val="348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0"/>
    <w:rsid w:val="00053556"/>
    <w:rsid w:val="004F1AF9"/>
    <w:rsid w:val="007832C0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3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2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32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32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2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32C0"/>
    <w:rPr>
      <w:color w:val="0000FF"/>
      <w:u w:val="single"/>
    </w:rPr>
  </w:style>
  <w:style w:type="character" w:customStyle="1" w:styleId="document">
    <w:name w:val="document"/>
    <w:basedOn w:val="Domylnaczcionkaakapitu"/>
    <w:rsid w:val="0078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3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2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32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32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2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32C0"/>
    <w:rPr>
      <w:color w:val="0000FF"/>
      <w:u w:val="single"/>
    </w:rPr>
  </w:style>
  <w:style w:type="character" w:customStyle="1" w:styleId="document">
    <w:name w:val="document"/>
    <w:basedOn w:val="Domylnaczcionkaakapitu"/>
    <w:rsid w:val="0078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rybnik.eu/docs/2015/05/04/file_22154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um.rybnik.eu/docs/2015/05/04/file_221513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p.um.rybnik.eu/docs/2015/05/19/file_229213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4F12-5E77-4F62-BCED-2516327F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2015-06-08T14:45:00Z</cp:lastPrinted>
  <dcterms:created xsi:type="dcterms:W3CDTF">2015-06-03T08:49:00Z</dcterms:created>
  <dcterms:modified xsi:type="dcterms:W3CDTF">2015-06-08T14:45:00Z</dcterms:modified>
</cp:coreProperties>
</file>