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00"/>
        <w:tblW w:w="9649" w:type="dxa"/>
        <w:tblCellMar>
          <w:left w:w="10" w:type="dxa"/>
          <w:right w:w="10" w:type="dxa"/>
        </w:tblCellMar>
        <w:tblLook w:val="0000"/>
      </w:tblPr>
      <w:tblGrid>
        <w:gridCol w:w="1993"/>
        <w:gridCol w:w="5235"/>
        <w:gridCol w:w="2421"/>
      </w:tblGrid>
      <w:tr w:rsidR="002B7980" w:rsidTr="002B7980">
        <w:trPr>
          <w:trHeight w:val="1"/>
        </w:trPr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62" w:dyaOrig="1862">
                <v:rect id="rectole0000000000" o:spid="_x0000_i1025" style="width:93pt;height:93pt" o:ole="" o:preferrelative="t" stroked="f">
                  <v:imagedata r:id="rId5" o:title=""/>
                </v:rect>
                <o:OLEObject Type="Embed" ProgID="StaticMetafile" ShapeID="rectole0000000000" DrawAspect="Content" ObjectID="_1535439307" r:id="rId6"/>
              </w:objec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2B7980" w:rsidRDefault="002B7980" w:rsidP="002B798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2B7980" w:rsidRDefault="007129E0" w:rsidP="002B798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2B7980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2B7980" w:rsidRDefault="002B7980" w:rsidP="002B798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2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2B7980" w:rsidRDefault="002B7980" w:rsidP="002B7980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9B6905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7.2013</w:t>
            </w:r>
          </w:p>
        </w:tc>
      </w:tr>
      <w:tr w:rsidR="002B7980" w:rsidRPr="0006456E" w:rsidTr="002B7980">
        <w:trPr>
          <w:trHeight w:val="1"/>
        </w:trPr>
        <w:tc>
          <w:tcPr>
            <w:tcW w:w="96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B7980" w:rsidRPr="0006456E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eastAsia="Book Antiqua" w:cs="Book Antiqua"/>
                <w:b/>
                <w:sz w:val="24"/>
                <w:szCs w:val="24"/>
              </w:rPr>
            </w:pPr>
          </w:p>
          <w:p w:rsidR="002B7980" w:rsidRPr="0006456E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rFonts w:eastAsia="Book Antiqua" w:cs="Book Antiqua"/>
                <w:b/>
                <w:sz w:val="24"/>
                <w:szCs w:val="24"/>
              </w:rPr>
            </w:pPr>
            <w:r w:rsidRPr="0006456E">
              <w:rPr>
                <w:rFonts w:eastAsia="Book Antiqua" w:cs="Book Antiqua"/>
                <w:b/>
                <w:sz w:val="24"/>
                <w:szCs w:val="24"/>
              </w:rPr>
              <w:t>Wymeldowanie z pobytu sta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>ł</w:t>
            </w:r>
            <w:r w:rsidRPr="0006456E">
              <w:rPr>
                <w:rFonts w:eastAsia="Book Antiqua" w:cs="Book Antiqua"/>
                <w:b/>
                <w:sz w:val="24"/>
                <w:szCs w:val="24"/>
              </w:rPr>
              <w:t>ego</w:t>
            </w:r>
          </w:p>
          <w:p w:rsidR="002B7980" w:rsidRPr="0006456E" w:rsidRDefault="002B7980" w:rsidP="002B7980">
            <w:pPr>
              <w:suppressLineNumbers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E69A7" w:rsidRPr="0006456E" w:rsidRDefault="001E69A7" w:rsidP="002B7980">
      <w:pPr>
        <w:suppressAutoHyphens/>
        <w:spacing w:after="120" w:line="240" w:lineRule="auto"/>
        <w:rPr>
          <w:rFonts w:eastAsia="Book Antiqua" w:cs="Book Antiqua"/>
          <w:sz w:val="24"/>
          <w:szCs w:val="24"/>
        </w:rPr>
      </w:pPr>
    </w:p>
    <w:p w:rsidR="001E69A7" w:rsidRPr="0006456E" w:rsidRDefault="001E69A7">
      <w:pPr>
        <w:suppressAutoHyphens/>
        <w:spacing w:after="0" w:line="240" w:lineRule="auto"/>
        <w:rPr>
          <w:rFonts w:eastAsia="Book Antiqua" w:cs="Book Antiqua"/>
          <w:sz w:val="24"/>
          <w:szCs w:val="24"/>
        </w:rPr>
      </w:pPr>
    </w:p>
    <w:tbl>
      <w:tblPr>
        <w:tblW w:w="9639" w:type="dxa"/>
        <w:tblInd w:w="1" w:type="dxa"/>
        <w:tblCellMar>
          <w:left w:w="10" w:type="dxa"/>
          <w:right w:w="10" w:type="dxa"/>
        </w:tblCellMar>
        <w:tblLook w:val="0000"/>
      </w:tblPr>
      <w:tblGrid>
        <w:gridCol w:w="3793"/>
        <w:gridCol w:w="2736"/>
        <w:gridCol w:w="3110"/>
      </w:tblGrid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6456E">
              <w:rPr>
                <w:rFonts w:eastAsia="Times New Roman" w:cs="Times New Roman"/>
                <w:b/>
                <w:sz w:val="24"/>
                <w:szCs w:val="24"/>
                <w:shd w:val="clear" w:color="auto" w:fill="C0C0C0"/>
              </w:rPr>
              <w:t>Miejsce załatwienia sprawy: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R</w:t>
            </w:r>
            <w:r w:rsidR="00B56301">
              <w:rPr>
                <w:rFonts w:eastAsia="Calibri" w:cs="Calibri"/>
                <w:sz w:val="24"/>
                <w:szCs w:val="24"/>
              </w:rPr>
              <w:t>eferat Organizacyjno - Administracyjny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Pokój nr 10, tel. 25 758 20 51, e-mail: </w:t>
            </w:r>
            <w:hyperlink r:id="rId9">
              <w:r w:rsidRPr="0006456E">
                <w:rPr>
                  <w:rFonts w:eastAsia="Calibri" w:cs="Calibri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Godziny urzędowania: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  poniedziałek            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  wtorek – piątek       7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06456E">
              <w:rPr>
                <w:rFonts w:eastAsia="Calibri" w:cs="Calibri"/>
                <w:sz w:val="24"/>
                <w:szCs w:val="24"/>
              </w:rPr>
              <w:t xml:space="preserve"> – 15</w:t>
            </w:r>
            <w:r w:rsidRPr="0006456E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                                       czwartek                 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B56301" w:rsidRDefault="00B56301" w:rsidP="00B5630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>
              <w:rPr>
                <w:rFonts w:eastAsia="Book Antiqua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ds. </w:t>
            </w:r>
            <w:r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>
              <w:rPr>
                <w:rFonts w:eastAsia="Calibri" w:cs="Times New Roman"/>
                <w:sz w:val="24"/>
                <w:szCs w:val="24"/>
              </w:rPr>
              <w:t>ś</w:t>
            </w:r>
            <w:r>
              <w:rPr>
                <w:rFonts w:eastAsia="Book Antiqua" w:cs="Times New Roman"/>
                <w:sz w:val="24"/>
                <w:szCs w:val="24"/>
              </w:rPr>
              <w:t>ci, dowod</w:t>
            </w:r>
            <w:r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1E69A7" w:rsidRPr="0006456E" w:rsidRDefault="001E69A7" w:rsidP="00B5630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Sposób załatwienia sprawy: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Wymeldowania dokonuje się poprzez wypełnienie i złożenie formularza „Zgłoszenie    wymeldowania z miejsca pobytu stałego”. Przyjęcie zgłoszenia powoduje wydanie zaświadczenia o wymeldowaniu.</w:t>
            </w:r>
          </w:p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B56301" w:rsidRDefault="00B56301" w:rsidP="00B5630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</w:t>
            </w:r>
            <w:r w:rsidR="002B7980" w:rsidRPr="00B56301">
              <w:rPr>
                <w:rFonts w:eastAsia="Calibri" w:cs="Calibri"/>
                <w:sz w:val="24"/>
                <w:szCs w:val="24"/>
              </w:rPr>
              <w:t xml:space="preserve">ypełniony druk </w:t>
            </w:r>
            <w:r w:rsidR="002B7980" w:rsidRPr="00B56301">
              <w:rPr>
                <w:rFonts w:eastAsia="Calibri" w:cs="Calibri"/>
                <w:b/>
                <w:sz w:val="24"/>
                <w:szCs w:val="24"/>
              </w:rPr>
              <w:t xml:space="preserve">Zgłoszenie wymeldowania z miejsca pobytu stałego </w:t>
            </w:r>
            <w:r w:rsidR="002B7980" w:rsidRPr="00B56301">
              <w:rPr>
                <w:rFonts w:eastAsia="Calibri" w:cs="Calibri"/>
                <w:sz w:val="24"/>
                <w:szCs w:val="24"/>
              </w:rPr>
              <w:t>(odrębny dla każdej osoby, również dla dziecka)</w:t>
            </w:r>
          </w:p>
          <w:p w:rsidR="001E69A7" w:rsidRPr="0006456E" w:rsidRDefault="00B56301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2.    </w:t>
            </w:r>
            <w:r w:rsidR="002B7980" w:rsidRPr="0006456E">
              <w:rPr>
                <w:rFonts w:eastAsia="Calibri" w:cs="Calibri"/>
                <w:sz w:val="24"/>
                <w:szCs w:val="24"/>
              </w:rPr>
              <w:t>Do wglądu: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- dowód osobisty lub inny dokument potwierdzający tożsamość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- pełnomocnictwo – (jeżeli został ustanowiony pełnomocnik) udzielone na piśmie lub zgłoszone do protokołu, po okazaniu przez pełnomocnika do wglądu jego dowodu osobistego lub innego dokumentu stwierdzającego tożsamość</w:t>
            </w:r>
            <w:r w:rsidRPr="0006456E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       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Formularz do pobrania: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 xml:space="preserve">Druk </w:t>
            </w: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Zgłoszenie wymeldowania z miejsca pobytu stałego, </w:t>
            </w:r>
            <w:r w:rsidRPr="0006456E">
              <w:rPr>
                <w:rFonts w:eastAsia="Calibri" w:cs="Calibri"/>
                <w:sz w:val="24"/>
                <w:szCs w:val="24"/>
              </w:rPr>
              <w:t>druk do złożenia pełnomocnictwa oraz wniosek o wydanie zaświadczenia można pobrać w</w:t>
            </w:r>
            <w:r w:rsidR="00B56301">
              <w:rPr>
                <w:rFonts w:eastAsia="Calibri" w:cs="Calibri"/>
                <w:sz w:val="24"/>
                <w:szCs w:val="24"/>
              </w:rPr>
              <w:t xml:space="preserve"> Urzędzie Gminy </w:t>
            </w:r>
            <w:r w:rsidRPr="0006456E">
              <w:rPr>
                <w:rFonts w:eastAsia="Calibri" w:cs="Calibri"/>
                <w:sz w:val="24"/>
                <w:szCs w:val="24"/>
              </w:rPr>
              <w:t>– pokój nr 10, bądź skorzystać z załączonych wzorów druków.</w:t>
            </w:r>
          </w:p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lastRenderedPageBreak/>
              <w:t>Opłaty: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B56301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7D30E7" w:rsidRDefault="007D30E7" w:rsidP="00B5630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7D30E7">
              <w:rPr>
                <w:rFonts w:eastAsia="Calibri" w:cs="Calibri"/>
                <w:sz w:val="24"/>
                <w:szCs w:val="24"/>
              </w:rPr>
              <w:t>Nie podlega opłacie.</w:t>
            </w:r>
          </w:p>
          <w:p w:rsidR="007D30E7" w:rsidRPr="007D30E7" w:rsidRDefault="007D30E7" w:rsidP="00B5630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B56301" w:rsidRPr="0006456E" w:rsidRDefault="00B56301" w:rsidP="00B5630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06456E">
              <w:rPr>
                <w:rFonts w:eastAsia="Calibri" w:cs="Calibri"/>
                <w:sz w:val="24"/>
                <w:szCs w:val="24"/>
              </w:rPr>
              <w:t>– za wydanie zaświadczenia</w:t>
            </w:r>
          </w:p>
          <w:p w:rsidR="00B56301" w:rsidRPr="0006456E" w:rsidRDefault="00B56301" w:rsidP="00B5630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Nie podlega opłacie skarbowej wydanie zaświadczenia w sprawach wymienionych w art. 2 ust. 1 ustawy z dnia 16 listopada 2006r. o opłacie skarbowej (Dz. U. z 2014r., poz. 1628).</w:t>
            </w:r>
          </w:p>
          <w:p w:rsidR="00B56301" w:rsidRDefault="00B56301" w:rsidP="00B56301">
            <w:pPr>
              <w:spacing w:after="0" w:line="240" w:lineRule="auto"/>
              <w:ind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06456E">
              <w:rPr>
                <w:rFonts w:eastAsia="Calibri" w:cs="Calibri"/>
                <w:sz w:val="24"/>
                <w:szCs w:val="24"/>
              </w:rPr>
              <w:t>– opłata skarbowa za złożenie pełnomocnictwa (w przypadku, gdy osoba zgłaszająca wymeldowanie z pobytu stałego działa przez pełnomocnika).</w:t>
            </w:r>
          </w:p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* opłaty dokonuje się na konto bankowe Urzędu Gminy Jakubów 61 9226 0005 0050 0294 2000 0010 (w rubryce tytułem wpisać „za pełnomocnictwo”).</w:t>
            </w:r>
          </w:p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Niezwłocznie – w dniu zgłoszenia</w:t>
            </w:r>
          </w:p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Nie przysługuje</w:t>
            </w:r>
          </w:p>
          <w:p w:rsidR="001E69A7" w:rsidRPr="0006456E" w:rsidRDefault="001E69A7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Podstawa prawna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</w:p>
          <w:p w:rsidR="001E69A7" w:rsidRPr="0006456E" w:rsidRDefault="00B56301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1. </w:t>
            </w:r>
            <w:r w:rsidR="002B7980" w:rsidRPr="0006456E">
              <w:rPr>
                <w:rFonts w:eastAsia="Calibri" w:cs="Calibri"/>
                <w:color w:val="222222"/>
                <w:sz w:val="24"/>
                <w:szCs w:val="24"/>
              </w:rPr>
              <w:t>Ustawa z dnia 24 września 2010r. o ewidencji ludności (Dz. U. Nr 217, poz. 1427 ze zm.)</w:t>
            </w:r>
          </w:p>
          <w:p w:rsidR="001E69A7" w:rsidRPr="0006456E" w:rsidRDefault="00B56301" w:rsidP="00B5630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2.</w:t>
            </w:r>
            <w:r w:rsidR="002B7980" w:rsidRPr="0006456E">
              <w:rPr>
                <w:rFonts w:eastAsia="Calibri" w:cs="Calibri"/>
                <w:color w:val="222222"/>
                <w:sz w:val="24"/>
                <w:szCs w:val="24"/>
              </w:rPr>
              <w:t>Rozporządzenia MSW z dn. 29 września 2011r. w sprawie określania wzorów i sposobu wypełniania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="002B7980" w:rsidRPr="0006456E">
              <w:rPr>
                <w:rFonts w:eastAsia="Calibri" w:cs="Calibri"/>
                <w:color w:val="222222"/>
                <w:sz w:val="24"/>
                <w:szCs w:val="24"/>
              </w:rPr>
              <w:t>formularzy stosowanych przy wykonywaniu obowiązku meldunkowego (Dz. U. Nr 220 poz. 1306 ze zm.)</w:t>
            </w:r>
          </w:p>
          <w:p w:rsidR="001E69A7" w:rsidRPr="0006456E" w:rsidRDefault="00B56301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3. </w:t>
            </w:r>
            <w:r w:rsidR="002B7980" w:rsidRPr="0006456E">
              <w:rPr>
                <w:rFonts w:eastAsia="Calibri" w:cs="Calibri"/>
                <w:color w:val="222222"/>
                <w:sz w:val="24"/>
                <w:szCs w:val="24"/>
              </w:rPr>
              <w:t>Ustawa z dn. 14 czerwca 1960r. Kodeks Postępowania Administracyjnego (Dz. U. z 2013r. poz. 267 ze zm.)</w:t>
            </w:r>
          </w:p>
          <w:p w:rsidR="001E69A7" w:rsidRPr="0006456E" w:rsidRDefault="00B56301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4. </w:t>
            </w:r>
            <w:r w:rsidR="002B7980" w:rsidRPr="0006456E">
              <w:rPr>
                <w:rFonts w:eastAsia="Calibri" w:cs="Calibri"/>
                <w:color w:val="222222"/>
                <w:sz w:val="24"/>
                <w:szCs w:val="24"/>
              </w:rPr>
              <w:t>Ustawa z dn. 16 listopada 2006r. o opłacie skarbowej (Dz. U. z 2014r. poz. 1628 ze zm.)</w:t>
            </w:r>
          </w:p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Informacje dodatkowe</w:t>
            </w:r>
          </w:p>
        </w:tc>
      </w:tr>
      <w:tr w:rsidR="001E69A7" w:rsidRPr="0006456E" w:rsidTr="002B7980">
        <w:trPr>
          <w:trHeight w:val="1"/>
        </w:trPr>
        <w:tc>
          <w:tcPr>
            <w:tcW w:w="96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06456E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E69A7" w:rsidRPr="0006456E" w:rsidRDefault="00B56301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Osoba,  która</w:t>
            </w:r>
            <w:r w:rsidR="002B7980" w:rsidRPr="0006456E">
              <w:rPr>
                <w:rFonts w:eastAsia="Calibri" w:cs="Calibri"/>
                <w:sz w:val="24"/>
                <w:szCs w:val="24"/>
              </w:rPr>
              <w:t xml:space="preserve"> opuszcza m</w:t>
            </w:r>
            <w:r>
              <w:rPr>
                <w:rFonts w:eastAsia="Calibri" w:cs="Calibri"/>
                <w:sz w:val="24"/>
                <w:szCs w:val="24"/>
              </w:rPr>
              <w:t>iejsce pobytu stałego obowiązana</w:t>
            </w:r>
            <w:r w:rsidR="002B7980" w:rsidRPr="0006456E">
              <w:rPr>
                <w:rFonts w:eastAsia="Calibri" w:cs="Calibri"/>
                <w:sz w:val="24"/>
                <w:szCs w:val="24"/>
              </w:rPr>
              <w:t xml:space="preserve"> jest wymeldować się.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Osoba może się wymeldować z miejsca pobytu stałego dokonując zameldowania w nowym      miejscu pobytu.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Zgłoszenie wymeldowania z pobytu stałego można złożyć w formie pisemnej lub w formie   dokumentu elektronicznego przy wykorzystaniu środków komunikacji elektronicznej, na zasadach określonych w ustawie z dnia 17 lutego 2005r. o informatyzacji działalności podmiotów realizujących zadania publiczne (Dz. U. z 2013r. poz. 235 oraz z 2014r. poz. 183).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Wymeldowania z pobytu stałego można dopełnić przez pełnomocnika, legitymującego się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pełnomocnictwem udzielonym w formie, o której mowa w art. 33 § 2 ustawy z dnia 14 czerwca 1960r. – Kodeks postępowania administracyjnego (Dz. U. z 2013 r. poz. 267 ze zm.), po okazaniu przez pełnomocnika do wglądu jego dowodu osobistego lub innego dokumentu potwierdzającego tożsamość.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lastRenderedPageBreak/>
              <w:t>Za osobę nie 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Osobie na jej wniosek może być wydane zaświadczenie stwierdzające dopełnienie obowiązku</w:t>
            </w:r>
          </w:p>
          <w:p w:rsidR="001E69A7" w:rsidRPr="0006456E" w:rsidRDefault="002B7980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sz w:val="24"/>
                <w:szCs w:val="24"/>
              </w:rPr>
              <w:t>wymeldowania się. Zgłoszenie zgonu dokonane w urzędzie stanu cywilnego, zgodnie z przepisami prawa o aktach stanu cywilnego, zastępuje wymeldowanie osoby zmarłej z miejsca pobytu stałego i czasowego.</w:t>
            </w:r>
          </w:p>
          <w:p w:rsidR="001E69A7" w:rsidRPr="0006456E" w:rsidRDefault="001E69A7" w:rsidP="002B7980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1E69A7" w:rsidRPr="0006456E" w:rsidTr="002B7980">
        <w:trPr>
          <w:trHeight w:val="1"/>
        </w:trPr>
        <w:tc>
          <w:tcPr>
            <w:tcW w:w="3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lastRenderedPageBreak/>
              <w:t>Sporządziła:</w:t>
            </w:r>
          </w:p>
          <w:p w:rsidR="001E69A7" w:rsidRDefault="00B56301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Monika Michalczyk</w:t>
            </w:r>
          </w:p>
          <w:p w:rsidR="00B56301" w:rsidRPr="0006456E" w:rsidRDefault="00B56301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16.09.2016r.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6301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Sprawdził: 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Kierownik Referatu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Justyna Miłaczewska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6301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 xml:space="preserve">Zatwierdził: 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Wójt</w:t>
            </w:r>
          </w:p>
          <w:p w:rsidR="001E69A7" w:rsidRPr="0006456E" w:rsidRDefault="002B7980" w:rsidP="002B7980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06456E">
              <w:rPr>
                <w:rFonts w:eastAsia="Calibri" w:cs="Calibri"/>
                <w:b/>
                <w:sz w:val="24"/>
                <w:szCs w:val="24"/>
              </w:rPr>
              <w:t>Hanna Wocial</w:t>
            </w:r>
          </w:p>
        </w:tc>
      </w:tr>
    </w:tbl>
    <w:p w:rsidR="001E69A7" w:rsidRPr="0006456E" w:rsidRDefault="001E69A7" w:rsidP="002B7980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1E69A7" w:rsidRPr="0006456E" w:rsidRDefault="001E69A7" w:rsidP="002B7980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1E69A7" w:rsidRPr="0006456E" w:rsidRDefault="001E69A7">
      <w:pPr>
        <w:suppressAutoHyphens/>
        <w:spacing w:after="0" w:line="240" w:lineRule="auto"/>
        <w:rPr>
          <w:rFonts w:eastAsia="Calibri" w:cs="Calibri"/>
          <w:sz w:val="24"/>
          <w:szCs w:val="24"/>
        </w:rPr>
      </w:pPr>
    </w:p>
    <w:p w:rsidR="001E69A7" w:rsidRPr="0006456E" w:rsidRDefault="001E69A7">
      <w:pPr>
        <w:suppressAutoHyphens/>
        <w:spacing w:after="0" w:line="240" w:lineRule="auto"/>
        <w:rPr>
          <w:rFonts w:eastAsia="Calibri" w:cs="Calibri"/>
          <w:sz w:val="24"/>
          <w:szCs w:val="24"/>
        </w:rPr>
      </w:pPr>
    </w:p>
    <w:p w:rsidR="001E69A7" w:rsidRPr="0006456E" w:rsidRDefault="001E69A7">
      <w:pPr>
        <w:suppressAutoHyphens/>
        <w:spacing w:after="0" w:line="240" w:lineRule="auto"/>
        <w:rPr>
          <w:rFonts w:eastAsia="Calibri" w:cs="Calibri"/>
          <w:sz w:val="24"/>
          <w:szCs w:val="24"/>
        </w:rPr>
      </w:pPr>
    </w:p>
    <w:sectPr w:rsidR="001E69A7" w:rsidRPr="0006456E" w:rsidSect="002B798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64E60"/>
    <w:multiLevelType w:val="hybridMultilevel"/>
    <w:tmpl w:val="32E848AC"/>
    <w:lvl w:ilvl="0" w:tplc="039A64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69A7"/>
    <w:rsid w:val="0006456E"/>
    <w:rsid w:val="001E69A7"/>
    <w:rsid w:val="002B7980"/>
    <w:rsid w:val="004610D4"/>
    <w:rsid w:val="007129E0"/>
    <w:rsid w:val="007D30E7"/>
    <w:rsid w:val="009B6905"/>
    <w:rsid w:val="00B56301"/>
    <w:rsid w:val="00B875AD"/>
    <w:rsid w:val="00CF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4027</Characters>
  <Application>Microsoft Office Word</Application>
  <DocSecurity>0</DocSecurity>
  <Lines>33</Lines>
  <Paragraphs>9</Paragraphs>
  <ScaleCrop>false</ScaleCrop>
  <Company>UG Jakubów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Gmina</cp:lastModifiedBy>
  <cp:revision>4</cp:revision>
  <cp:lastPrinted>2016-09-15T08:08:00Z</cp:lastPrinted>
  <dcterms:created xsi:type="dcterms:W3CDTF">2016-09-15T07:12:00Z</dcterms:created>
  <dcterms:modified xsi:type="dcterms:W3CDTF">2016-09-15T08:09:00Z</dcterms:modified>
</cp:coreProperties>
</file>