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F7B" w:rsidRDefault="00DE4F7B" w:rsidP="00DE4F7B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9351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3"/>
        <w:gridCol w:w="5251"/>
        <w:gridCol w:w="2147"/>
      </w:tblGrid>
      <w:tr w:rsidR="00DE4F7B" w:rsidTr="000E04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599" w:dyaOrig="1599">
                <v:rect id="rectole0000000000" o:spid="_x0000_i1050" style="width:79.8pt;height:79.8pt" o:ole="" o:preferrelative="t" stroked="f">
                  <v:imagedata r:id="rId5" o:title=""/>
                </v:rect>
                <o:OLEObject Type="Embed" ProgID="StaticMetafile" ShapeID="rectole0000000000" DrawAspect="Content" ObjectID="_1648382153" r:id="rId6"/>
              </w:objec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E4F7B" w:rsidRDefault="00DE4F7B" w:rsidP="00C2080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:rsidR="00DE4F7B" w:rsidRDefault="00DE4F7B" w:rsidP="00C2080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DE4F7B" w:rsidRDefault="00DE4F7B" w:rsidP="00C2080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ORO.1</w:t>
            </w:r>
            <w:r w:rsidR="000E04E0"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DE4F7B" w:rsidTr="000E04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DE4F7B" w:rsidRDefault="00DE4F7B" w:rsidP="00DE4F7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sz w:val="37"/>
                <w:szCs w:val="37"/>
              </w:rPr>
              <w:t>Wpisanie wyborcy do spisu wyborców</w:t>
            </w:r>
          </w:p>
        </w:tc>
      </w:tr>
    </w:tbl>
    <w:p w:rsidR="00DE4F7B" w:rsidRDefault="00DE4F7B" w:rsidP="00DE4F7B">
      <w:pPr>
        <w:suppressAutoHyphens/>
        <w:spacing w:after="0" w:line="240" w:lineRule="auto"/>
        <w:ind w:left="113" w:right="113"/>
        <w:jc w:val="both"/>
        <w:rPr>
          <w:rFonts w:ascii="Calibri" w:eastAsia="Calibri" w:hAnsi="Calibri" w:cs="Calibri"/>
          <w:sz w:val="24"/>
        </w:rPr>
      </w:pPr>
    </w:p>
    <w:tbl>
      <w:tblPr>
        <w:tblW w:w="9351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2476"/>
        <w:gridCol w:w="3782"/>
      </w:tblGrid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C0C0C0"/>
              </w:rPr>
              <w:t>Miejsce załatwienia sprawy: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Referat Organizacyjno - Administracyjny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4DBB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Pokój nr 10, tel. 25 758 20 51 lub 25 758 24 03, e-mail: </w:t>
            </w:r>
            <w:hyperlink r:id="rId9">
              <w:r w:rsidRPr="00B17EE5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j.milaczewska@jakubow.pl</w:t>
              </w:r>
            </w:hyperlink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color w:val="004DBB"/>
                <w:sz w:val="24"/>
                <w:szCs w:val="24"/>
              </w:rPr>
              <w:t xml:space="preserve">                                                                                           a.gogol</w:t>
            </w:r>
            <w:hyperlink r:id="rId10">
              <w:r w:rsidRPr="00B17EE5">
                <w:rPr>
                  <w:rFonts w:ascii="Times New Roman" w:eastAsia="Calibri" w:hAnsi="Times New Roman" w:cs="Times New Roman"/>
                  <w:color w:val="004DBB"/>
                  <w:sz w:val="24"/>
                  <w:szCs w:val="24"/>
                </w:rPr>
                <w:t>@jakubow.pl</w:t>
              </w:r>
            </w:hyperlink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Godziny urzędowania: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poniedziałek            8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17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wtorek – środa        8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czwartek                  </w:t>
            </w: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wewnętrzny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piątek                       8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Pr="00B17E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Justyna Miłaczewska – Kierownik Referatu Organizacyjno - Administracyjnego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Agnieszka Gogol– inspektor ds. wojskowych , ewidencji ludności, dowodów osobistych, obrony cywilnej i zarządzania kryzysowego.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>Wyborca jest dopisywany do spisu wyborców na jego pisemny wniosek wniesiony do urzędu</w:t>
            </w: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>gminy najpóźniej w 5 dniu przed dniem wyborów.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4F7B" w:rsidRPr="00B17EE5" w:rsidRDefault="00DE4F7B" w:rsidP="00C208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>Wniosek o dopisanie do spisu wyborców.</w:t>
            </w:r>
          </w:p>
          <w:p w:rsidR="00DE4F7B" w:rsidRPr="00B17EE5" w:rsidRDefault="00DE4F7B" w:rsidP="00C2080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Formularz do pobrania: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Wniosek o sporządzenie aktu pełnomocnictwa do głosowania w wyborach.</w:t>
            </w:r>
          </w:p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Zgoda na przyjęcie pełnomocnictwa do głosowania.</w:t>
            </w:r>
          </w:p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17EE5" w:rsidRDefault="00B17EE5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Nie dotyczy.</w:t>
            </w:r>
          </w:p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lastRenderedPageBreak/>
              <w:t>Czas załatwienia sprawy: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</w:rPr>
              <w:t>Niezwłocznie.</w:t>
            </w:r>
          </w:p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7E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Brak.</w:t>
            </w:r>
          </w:p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  <w:p w:rsidR="00DE4F7B" w:rsidRPr="00B17EE5" w:rsidRDefault="00DE4F7B" w:rsidP="00DE4F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>Ustawa z dnia 5 stycznia 2011roku -Kodeks wyborczy (Dz.U. z 2019r., poz. 684</w:t>
            </w: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>ze zm.)</w:t>
            </w:r>
          </w:p>
          <w:p w:rsidR="00DE4F7B" w:rsidRPr="00B17EE5" w:rsidRDefault="00DE4F7B" w:rsidP="00DE4F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 xml:space="preserve">Ustawa z dnia 14 czerwca 1960 roku -Kodeks postępowania administracyjnego (Dz. U. z 2020r.,poz. 256) </w:t>
            </w:r>
          </w:p>
          <w:p w:rsidR="00DE4F7B" w:rsidRPr="00B17EE5" w:rsidRDefault="00DE4F7B" w:rsidP="00DE4F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>Rozporządzenie Ministra Spraw Wewnętrznych z dnia 29 grudnia 2014</w:t>
            </w: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>roku w sprawie spisu wyborców (Dz.U.</w:t>
            </w: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E5">
              <w:rPr>
                <w:rFonts w:ascii="Times New Roman" w:hAnsi="Times New Roman" w:cs="Times New Roman"/>
                <w:sz w:val="24"/>
                <w:szCs w:val="24"/>
              </w:rPr>
              <w:t>z 2015r., poz. 5)</w:t>
            </w:r>
          </w:p>
          <w:p w:rsidR="00DE4F7B" w:rsidRPr="00B17EE5" w:rsidRDefault="00DE4F7B" w:rsidP="00DE4F7B">
            <w:pPr>
              <w:pStyle w:val="Akapitzlist"/>
              <w:spacing w:after="0" w:line="240" w:lineRule="auto"/>
              <w:ind w:left="47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E4F7B" w:rsidRPr="00B17EE5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17EE5" w:rsidRDefault="00B17EE5" w:rsidP="00B1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EE5" w:rsidRPr="00B17EE5" w:rsidRDefault="00B17EE5" w:rsidP="00B17E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>Prawo dopisania się wyborcy do spisu wyborców w wyborach Prezydenta Rzeczypospolitej Polskiej, wyborach do Sejmu i Senatu, Parlamentu Europejskiego oraz referendum ogólnokrajowego przysługuje:</w:t>
            </w:r>
          </w:p>
          <w:p w:rsidR="00B17EE5" w:rsidRPr="00B17EE5" w:rsidRDefault="00B17EE5" w:rsidP="00B17E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Wyborcom przebywającym czasowo na obszarze gminy w okresie obejmującym dzień wyborów, wyborcom nigdzie </w:t>
            </w: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>niezamieszkałym</w:t>
            </w: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>, przebywającym na obszarze gminy- na wniosek wniesiony do urzędu najpóźniej w 5 dniu przed dniem wyborów</w:t>
            </w:r>
          </w:p>
          <w:p w:rsidR="00B17EE5" w:rsidRPr="00B17EE5" w:rsidRDefault="00B17EE5" w:rsidP="00B17E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Żołnierzom pełniącym zasadniczą lub okresową służbę wojskową, oraz pełniącym służbę w charakterze kandydatów na żołnierzy zawodowych lub odbywający ćwiczenia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>i przeszkolenie wojskowe, a także ratownikom odbywającym zasadniczą służbę w obronie cywilnej poza miejscem stałego zamieszkania, policjantom z jednostek skoszarowanych, funkcjonariuszom Biura Ochrony Rządu, Straży Granicznej, Państwowej Straży Pożarnej oraz Służby Więziennej, pełniącym służbę w systemie skoszarowanym- na wniosek wniesiony do urzędu między 21 a 14 dniem przed dniem wyborów</w:t>
            </w:r>
          </w:p>
          <w:p w:rsidR="00B17EE5" w:rsidRPr="00B17EE5" w:rsidRDefault="00B17EE5" w:rsidP="00B17E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Wyborcom niepełnosprawnym na obszarze gminy właściwej na miejsce jego stałego zamieszkania- w wybranym przez siebie obwodzie głosowania spośród obwodów,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>w których znajdują się lokale dostosowane do potrzeb wyborców niepełnosprawnych- najpóźniej w 14 dniu przed dniem wyborów (dotyczy także wyborów lokalnych).</w:t>
            </w:r>
          </w:p>
          <w:p w:rsidR="00B17EE5" w:rsidRPr="00B17EE5" w:rsidRDefault="00B17EE5" w:rsidP="00B17E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>Wyborcy będącemu obywatelem Unii Europejskiej, jeżeli jest wpisany do stałego rejestru wyborców na terenie Rzeczpospolitej Polskiej.</w:t>
            </w:r>
          </w:p>
          <w:p w:rsidR="00B17EE5" w:rsidRPr="00B17EE5" w:rsidRDefault="00B17EE5" w:rsidP="00B1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4F7B" w:rsidRPr="00B17EE5" w:rsidRDefault="00DE4F7B" w:rsidP="00C208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F7B" w:rsidTr="00B17E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Sporządziła: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Agnieszka Gogol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2.04.2020 r.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Sprawdził: 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Kierownik Referatu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Justyna Miłaczewska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Zatwierdził: 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Wójt</w:t>
            </w:r>
          </w:p>
          <w:p w:rsidR="00DE4F7B" w:rsidRDefault="00DE4F7B" w:rsidP="00C2080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Hanna Wocial</w:t>
            </w:r>
          </w:p>
        </w:tc>
      </w:tr>
    </w:tbl>
    <w:p w:rsidR="00DE4F7B" w:rsidRDefault="00DE4F7B" w:rsidP="00DE4F7B">
      <w:pPr>
        <w:suppressAutoHyphens/>
        <w:spacing w:after="0" w:line="240" w:lineRule="auto"/>
        <w:ind w:right="113"/>
        <w:jc w:val="both"/>
        <w:rPr>
          <w:rFonts w:ascii="Calibri" w:eastAsia="Calibri" w:hAnsi="Calibri" w:cs="Calibri"/>
          <w:sz w:val="24"/>
        </w:rPr>
      </w:pPr>
    </w:p>
    <w:p w:rsidR="00FB2F8C" w:rsidRDefault="000E04E0"/>
    <w:sectPr w:rsidR="00FB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CCB"/>
    <w:multiLevelType w:val="hybridMultilevel"/>
    <w:tmpl w:val="C7F23632"/>
    <w:lvl w:ilvl="0" w:tplc="31169DEA">
      <w:start w:val="1"/>
      <w:numFmt w:val="decimal"/>
      <w:lvlText w:val="%1."/>
      <w:lvlJc w:val="left"/>
      <w:pPr>
        <w:ind w:left="473" w:hanging="360"/>
      </w:pPr>
      <w:rPr>
        <w:rFonts w:ascii="Arial" w:eastAsiaTheme="minorEastAsia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9C67957"/>
    <w:multiLevelType w:val="multilevel"/>
    <w:tmpl w:val="9CDC4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27235"/>
    <w:multiLevelType w:val="multilevel"/>
    <w:tmpl w:val="79A4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7B"/>
    <w:rsid w:val="000E04E0"/>
    <w:rsid w:val="00746410"/>
    <w:rsid w:val="008B11A3"/>
    <w:rsid w:val="00B17EE5"/>
    <w:rsid w:val="00D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E4FC"/>
  <w15:chartTrackingRefBased/>
  <w15:docId w15:val="{5CF574D0-8147-45C1-8150-4571E7D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F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.michalczyk@jakub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milaczewska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Gogol</dc:creator>
  <cp:keywords/>
  <dc:description/>
  <cp:lastModifiedBy>Łukasz Gogol</cp:lastModifiedBy>
  <cp:revision>3</cp:revision>
  <dcterms:created xsi:type="dcterms:W3CDTF">2020-04-14T12:49:00Z</dcterms:created>
  <dcterms:modified xsi:type="dcterms:W3CDTF">2020-04-14T13:09:00Z</dcterms:modified>
</cp:coreProperties>
</file>