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11E2" w14:textId="77777777" w:rsidR="00C32990" w:rsidRDefault="009748CC" w:rsidP="009748CC">
      <w:pPr>
        <w:ind w:left="-426"/>
      </w:pPr>
      <w:r>
        <w:rPr>
          <w:noProof/>
          <w:lang w:eastAsia="pl-PL"/>
        </w:rPr>
        <w:drawing>
          <wp:anchor distT="0" distB="0" distL="114300" distR="114300" simplePos="0" relativeHeight="251658240" behindDoc="1" locked="0" layoutInCell="1" allowOverlap="1" wp14:anchorId="184B6331" wp14:editId="0B6611CE">
            <wp:simplePos x="0" y="0"/>
            <wp:positionH relativeFrom="column">
              <wp:posOffset>-194945</wp:posOffset>
            </wp:positionH>
            <wp:positionV relativeFrom="paragraph">
              <wp:posOffset>-863542</wp:posOffset>
            </wp:positionV>
            <wp:extent cx="6946471" cy="1899673"/>
            <wp:effectExtent l="0" t="0" r="698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ksow mazovia ue prow.png"/>
                    <pic:cNvPicPr/>
                  </pic:nvPicPr>
                  <pic:blipFill>
                    <a:blip r:embed="rId5">
                      <a:extLst>
                        <a:ext uri="{28A0092B-C50C-407E-A947-70E740481C1C}">
                          <a14:useLocalDpi xmlns:a14="http://schemas.microsoft.com/office/drawing/2010/main" val="0"/>
                        </a:ext>
                      </a:extLst>
                    </a:blip>
                    <a:stretch>
                      <a:fillRect/>
                    </a:stretch>
                  </pic:blipFill>
                  <pic:spPr>
                    <a:xfrm>
                      <a:off x="0" y="0"/>
                      <a:ext cx="6946471" cy="1899673"/>
                    </a:xfrm>
                    <a:prstGeom prst="rect">
                      <a:avLst/>
                    </a:prstGeom>
                  </pic:spPr>
                </pic:pic>
              </a:graphicData>
            </a:graphic>
            <wp14:sizeRelH relativeFrom="page">
              <wp14:pctWidth>0</wp14:pctWidth>
            </wp14:sizeRelH>
            <wp14:sizeRelV relativeFrom="page">
              <wp14:pctHeight>0</wp14:pctHeight>
            </wp14:sizeRelV>
          </wp:anchor>
        </w:drawing>
      </w:r>
    </w:p>
    <w:p w14:paraId="1023C061" w14:textId="16E967F9" w:rsidR="009748CC" w:rsidRPr="009748CC" w:rsidRDefault="00C4485B" w:rsidP="00C4485B">
      <w:pPr>
        <w:tabs>
          <w:tab w:val="left" w:pos="3357"/>
        </w:tabs>
      </w:pPr>
      <w:r>
        <w:tab/>
      </w:r>
    </w:p>
    <w:p w14:paraId="46980255" w14:textId="0815C8DE" w:rsidR="009748CC" w:rsidRPr="009748CC" w:rsidRDefault="0000686D" w:rsidP="0000686D">
      <w:pPr>
        <w:tabs>
          <w:tab w:val="left" w:pos="3145"/>
        </w:tabs>
      </w:pPr>
      <w:r>
        <w:tab/>
      </w:r>
    </w:p>
    <w:p w14:paraId="509E6074" w14:textId="43234325" w:rsidR="009748CC" w:rsidRPr="003F40CF" w:rsidRDefault="00D629A2" w:rsidP="00C4485B">
      <w:pPr>
        <w:ind w:firstLine="708"/>
        <w:jc w:val="both"/>
        <w:rPr>
          <w:rFonts w:ascii="Times New Roman" w:hAnsi="Times New Roman" w:cs="Times New Roman"/>
          <w:sz w:val="24"/>
          <w:szCs w:val="24"/>
        </w:rPr>
      </w:pPr>
      <w:r w:rsidRPr="003F40CF">
        <w:rPr>
          <w:rFonts w:ascii="Times New Roman" w:hAnsi="Times New Roman" w:cs="Times New Roman"/>
          <w:sz w:val="24"/>
          <w:szCs w:val="24"/>
        </w:rPr>
        <w:t xml:space="preserve">W wyniku rozstrzygnięcia konkursu </w:t>
      </w:r>
      <w:r w:rsidR="00C4485B" w:rsidRPr="003F40CF">
        <w:rPr>
          <w:rFonts w:ascii="Times New Roman" w:hAnsi="Times New Roman" w:cs="Times New Roman"/>
          <w:sz w:val="24"/>
          <w:szCs w:val="24"/>
        </w:rPr>
        <w:t>5</w:t>
      </w:r>
      <w:r w:rsidRPr="003F40CF">
        <w:rPr>
          <w:rFonts w:ascii="Times New Roman" w:hAnsi="Times New Roman" w:cs="Times New Roman"/>
          <w:sz w:val="24"/>
          <w:szCs w:val="24"/>
        </w:rPr>
        <w:t>/20</w:t>
      </w:r>
      <w:r w:rsidR="00C4485B" w:rsidRPr="003F40CF">
        <w:rPr>
          <w:rFonts w:ascii="Times New Roman" w:hAnsi="Times New Roman" w:cs="Times New Roman"/>
          <w:sz w:val="24"/>
          <w:szCs w:val="24"/>
        </w:rPr>
        <w:t>21</w:t>
      </w:r>
      <w:r w:rsidRPr="003F40CF">
        <w:rPr>
          <w:rFonts w:ascii="Times New Roman" w:hAnsi="Times New Roman" w:cs="Times New Roman"/>
          <w:sz w:val="24"/>
          <w:szCs w:val="24"/>
        </w:rPr>
        <w:t xml:space="preserve"> dla partnerów KSOW </w:t>
      </w:r>
      <w:r w:rsidR="00C4485B" w:rsidRPr="003F40CF">
        <w:rPr>
          <w:rFonts w:ascii="Times New Roman" w:hAnsi="Times New Roman" w:cs="Times New Roman"/>
          <w:sz w:val="24"/>
          <w:szCs w:val="24"/>
        </w:rPr>
        <w:t xml:space="preserve">na wybór operacji, które będą realizowane w 2021 r. w ramach dwuletniego planu operacyjnego na lata 2020–2021 Gmina Jakubów </w:t>
      </w:r>
      <w:r w:rsidR="009748CC" w:rsidRPr="003F40CF">
        <w:rPr>
          <w:rFonts w:ascii="Times New Roman" w:hAnsi="Times New Roman" w:cs="Times New Roman"/>
          <w:sz w:val="24"/>
          <w:szCs w:val="24"/>
        </w:rPr>
        <w:t>w ramach</w:t>
      </w:r>
      <w:r w:rsidRPr="003F40CF">
        <w:rPr>
          <w:rFonts w:ascii="Times New Roman" w:hAnsi="Times New Roman" w:cs="Times New Roman"/>
          <w:sz w:val="24"/>
          <w:szCs w:val="24"/>
        </w:rPr>
        <w:t xml:space="preserve">  Schematu II Pomocy Technicznej „Krajowa Sieć Obszarów Wiejskich” Programu Rozwoju Obszarów Wiejskich na lata 2014–2020</w:t>
      </w:r>
      <w:r w:rsidR="00C4485B" w:rsidRPr="003F40CF">
        <w:rPr>
          <w:rFonts w:ascii="Times New Roman" w:hAnsi="Times New Roman" w:cs="Times New Roman"/>
          <w:sz w:val="24"/>
          <w:szCs w:val="24"/>
        </w:rPr>
        <w:t xml:space="preserve"> </w:t>
      </w:r>
      <w:r w:rsidRPr="003F40CF">
        <w:rPr>
          <w:rFonts w:ascii="Times New Roman" w:hAnsi="Times New Roman" w:cs="Times New Roman"/>
          <w:sz w:val="24"/>
          <w:szCs w:val="24"/>
        </w:rPr>
        <w:t xml:space="preserve"> </w:t>
      </w:r>
      <w:r w:rsidR="009748CC" w:rsidRPr="003F40CF">
        <w:rPr>
          <w:rFonts w:ascii="Times New Roman" w:hAnsi="Times New Roman" w:cs="Times New Roman"/>
          <w:sz w:val="24"/>
          <w:szCs w:val="24"/>
        </w:rPr>
        <w:t xml:space="preserve">otrzymała dofinansowanie na realizację operacji pt. </w:t>
      </w:r>
      <w:r w:rsidR="00C4485B" w:rsidRPr="003F40CF">
        <w:rPr>
          <w:rFonts w:ascii="Times New Roman" w:hAnsi="Times New Roman" w:cs="Times New Roman"/>
          <w:b/>
          <w:sz w:val="24"/>
          <w:szCs w:val="24"/>
        </w:rPr>
        <w:t xml:space="preserve"> „Turniej sołectw – aktywizacja przez zabawę” mającą na celu organizację turnieju sołectw na terenie gminy Jakubów w lipcu 2021, dzięki czemu nastąpi wzrost aktywności społecznej mieszkańców, wspieranie i promocja jakości życia na wsi, promocja lokalnego dziedzictwa</w:t>
      </w:r>
    </w:p>
    <w:p w14:paraId="67A8899C" w14:textId="16A72D89" w:rsidR="00207900" w:rsidRPr="003F40CF" w:rsidRDefault="00207900" w:rsidP="00207900">
      <w:pPr>
        <w:ind w:firstLine="708"/>
        <w:jc w:val="both"/>
        <w:rPr>
          <w:rFonts w:ascii="Times New Roman" w:hAnsi="Times New Roman" w:cs="Times New Roman"/>
          <w:sz w:val="24"/>
          <w:szCs w:val="24"/>
        </w:rPr>
      </w:pPr>
      <w:r w:rsidRPr="003F40CF">
        <w:rPr>
          <w:rFonts w:ascii="Times New Roman" w:hAnsi="Times New Roman" w:cs="Times New Roman"/>
          <w:sz w:val="24"/>
          <w:szCs w:val="24"/>
        </w:rPr>
        <w:t>Wojewódzka Grupa Robocza ds. KSOW w dniu 26 maja 2021 roku przyjęła listę ocenionych operacji Partnerów KSOW w województwie mazowieckim</w:t>
      </w:r>
      <w:r w:rsidR="00D629A2" w:rsidRPr="003F40CF">
        <w:rPr>
          <w:rFonts w:ascii="Times New Roman" w:hAnsi="Times New Roman" w:cs="Times New Roman"/>
          <w:sz w:val="24"/>
          <w:szCs w:val="24"/>
        </w:rPr>
        <w:t xml:space="preserve">, </w:t>
      </w:r>
      <w:r w:rsidRPr="003F40CF">
        <w:rPr>
          <w:rFonts w:ascii="Times New Roman" w:hAnsi="Times New Roman" w:cs="Times New Roman"/>
          <w:sz w:val="24"/>
          <w:szCs w:val="24"/>
        </w:rPr>
        <w:t xml:space="preserve">a na liście tej znalazły się wszystkie </w:t>
      </w:r>
      <w:r w:rsidRPr="003F40CF">
        <w:rPr>
          <w:rFonts w:ascii="Times New Roman" w:hAnsi="Times New Roman" w:cs="Times New Roman"/>
          <w:sz w:val="24"/>
          <w:szCs w:val="24"/>
        </w:rPr>
        <w:br/>
        <w:t xml:space="preserve">35 pozytywnie ocenione operacje na łączną sumę 1.449.753,67 zł, </w:t>
      </w:r>
      <w:r w:rsidR="00D629A2" w:rsidRPr="003F40CF">
        <w:rPr>
          <w:rFonts w:ascii="Times New Roman" w:hAnsi="Times New Roman" w:cs="Times New Roman"/>
          <w:sz w:val="24"/>
          <w:szCs w:val="24"/>
        </w:rPr>
        <w:t xml:space="preserve">w tym jedna którą realizować będzie </w:t>
      </w:r>
      <w:r w:rsidRPr="003F40CF">
        <w:rPr>
          <w:rFonts w:ascii="Times New Roman" w:hAnsi="Times New Roman" w:cs="Times New Roman"/>
          <w:sz w:val="24"/>
          <w:szCs w:val="24"/>
        </w:rPr>
        <w:t xml:space="preserve">Gmina Jakubów. </w:t>
      </w:r>
      <w:r w:rsidR="00D629A2" w:rsidRPr="003F40CF">
        <w:rPr>
          <w:rFonts w:ascii="Times New Roman" w:hAnsi="Times New Roman" w:cs="Times New Roman"/>
          <w:sz w:val="24"/>
          <w:szCs w:val="24"/>
        </w:rPr>
        <w:t xml:space="preserve">Listę wybranych operacji można zobaczyć pod adresem: </w:t>
      </w:r>
      <w:hyperlink r:id="rId6" w:history="1">
        <w:r w:rsidRPr="003F40CF">
          <w:rPr>
            <w:rStyle w:val="Hipercze"/>
            <w:rFonts w:ascii="Times New Roman" w:hAnsi="Times New Roman" w:cs="Times New Roman"/>
            <w:sz w:val="24"/>
            <w:szCs w:val="24"/>
          </w:rPr>
          <w:t>http://mazowieckie.ksow.pl/aktualnosc/nabor-ksow-2021-rozstrzygniety</w:t>
        </w:r>
      </w:hyperlink>
      <w:r w:rsidRPr="003F40CF">
        <w:rPr>
          <w:rFonts w:ascii="Times New Roman" w:hAnsi="Times New Roman" w:cs="Times New Roman"/>
          <w:sz w:val="24"/>
          <w:szCs w:val="24"/>
        </w:rPr>
        <w:t xml:space="preserve"> </w:t>
      </w:r>
    </w:p>
    <w:p w14:paraId="4AC4A262" w14:textId="1B034631" w:rsidR="00B64FEC" w:rsidRPr="003F40CF" w:rsidRDefault="00B64FEC" w:rsidP="00207900">
      <w:pPr>
        <w:ind w:firstLine="708"/>
        <w:jc w:val="both"/>
        <w:rPr>
          <w:rFonts w:ascii="Times New Roman" w:hAnsi="Times New Roman" w:cs="Times New Roman"/>
          <w:sz w:val="24"/>
          <w:szCs w:val="24"/>
        </w:rPr>
      </w:pPr>
      <w:r w:rsidRPr="003F40CF">
        <w:rPr>
          <w:rFonts w:ascii="Times New Roman" w:hAnsi="Times New Roman" w:cs="Times New Roman"/>
          <w:sz w:val="24"/>
          <w:szCs w:val="24"/>
        </w:rPr>
        <w:t xml:space="preserve">Termin </w:t>
      </w:r>
      <w:r w:rsidR="00C4485B" w:rsidRPr="003F40CF">
        <w:rPr>
          <w:rFonts w:ascii="Times New Roman" w:hAnsi="Times New Roman" w:cs="Times New Roman"/>
          <w:sz w:val="24"/>
          <w:szCs w:val="24"/>
        </w:rPr>
        <w:t>turnieju – 4 lipca 2021 roku</w:t>
      </w:r>
    </w:p>
    <w:p w14:paraId="749659C6" w14:textId="272B5868" w:rsidR="004D054E" w:rsidRPr="003F40CF" w:rsidRDefault="004D054E" w:rsidP="00207900">
      <w:pPr>
        <w:ind w:firstLine="708"/>
        <w:jc w:val="both"/>
        <w:rPr>
          <w:rFonts w:ascii="Times New Roman" w:hAnsi="Times New Roman" w:cs="Times New Roman"/>
          <w:sz w:val="24"/>
          <w:szCs w:val="24"/>
        </w:rPr>
      </w:pPr>
      <w:r w:rsidRPr="003F40CF">
        <w:rPr>
          <w:rFonts w:ascii="Times New Roman" w:hAnsi="Times New Roman" w:cs="Times New Roman"/>
          <w:sz w:val="24"/>
          <w:szCs w:val="24"/>
        </w:rPr>
        <w:t xml:space="preserve">Wartość operacji: </w:t>
      </w:r>
      <w:r w:rsidR="00C4485B" w:rsidRPr="003F40CF">
        <w:rPr>
          <w:rFonts w:ascii="Times New Roman" w:hAnsi="Times New Roman" w:cs="Times New Roman"/>
          <w:sz w:val="24"/>
          <w:szCs w:val="24"/>
        </w:rPr>
        <w:t xml:space="preserve"> </w:t>
      </w:r>
      <w:r w:rsidR="00207900" w:rsidRPr="003F40CF">
        <w:rPr>
          <w:rFonts w:ascii="Times New Roman" w:hAnsi="Times New Roman" w:cs="Times New Roman"/>
          <w:sz w:val="24"/>
          <w:szCs w:val="24"/>
        </w:rPr>
        <w:t xml:space="preserve">19 000,00 </w:t>
      </w:r>
      <w:r w:rsidRPr="003F40CF">
        <w:rPr>
          <w:rFonts w:ascii="Times New Roman" w:hAnsi="Times New Roman" w:cs="Times New Roman"/>
          <w:sz w:val="24"/>
          <w:szCs w:val="24"/>
        </w:rPr>
        <w:t xml:space="preserve">zł. </w:t>
      </w:r>
    </w:p>
    <w:p w14:paraId="14A7AA64" w14:textId="7F407E17" w:rsidR="0021047A" w:rsidRPr="003F40CF" w:rsidRDefault="004D054E" w:rsidP="0021047A">
      <w:pPr>
        <w:ind w:firstLine="708"/>
        <w:jc w:val="both"/>
        <w:rPr>
          <w:rFonts w:ascii="Times New Roman" w:hAnsi="Times New Roman" w:cs="Times New Roman"/>
          <w:sz w:val="24"/>
          <w:szCs w:val="24"/>
        </w:rPr>
      </w:pPr>
      <w:r w:rsidRPr="003F40CF">
        <w:rPr>
          <w:rFonts w:ascii="Times New Roman" w:hAnsi="Times New Roman" w:cs="Times New Roman"/>
          <w:sz w:val="24"/>
          <w:szCs w:val="24"/>
        </w:rPr>
        <w:t xml:space="preserve">W ramach operacji zostanie zorganizowany </w:t>
      </w:r>
      <w:r w:rsidR="00207900" w:rsidRPr="003F40CF">
        <w:rPr>
          <w:rFonts w:ascii="Times New Roman" w:hAnsi="Times New Roman" w:cs="Times New Roman"/>
          <w:sz w:val="24"/>
          <w:szCs w:val="24"/>
        </w:rPr>
        <w:t xml:space="preserve">konkurs </w:t>
      </w:r>
      <w:r w:rsidR="00207900" w:rsidRPr="003F40CF">
        <w:rPr>
          <w:rFonts w:ascii="Times New Roman" w:hAnsi="Times New Roman" w:cs="Times New Roman"/>
          <w:b/>
          <w:sz w:val="24"/>
          <w:szCs w:val="24"/>
        </w:rPr>
        <w:t>„Turniej sołectw – aktywizacja przez zabawę”</w:t>
      </w:r>
      <w:r w:rsidRPr="003F40CF">
        <w:rPr>
          <w:rFonts w:ascii="Times New Roman" w:hAnsi="Times New Roman" w:cs="Times New Roman"/>
          <w:sz w:val="24"/>
          <w:szCs w:val="24"/>
        </w:rPr>
        <w:t xml:space="preserve">. </w:t>
      </w:r>
      <w:r w:rsidR="0021047A" w:rsidRPr="003F40CF">
        <w:rPr>
          <w:rFonts w:ascii="Times New Roman" w:hAnsi="Times New Roman" w:cs="Times New Roman"/>
          <w:sz w:val="24"/>
          <w:szCs w:val="24"/>
        </w:rPr>
        <w:t xml:space="preserve">Realizacja operacji przyczyni się do wzrostu poziomu aktywności mieszkańców obszaru gminy Jakubów. Poprzez realizację turnieju sołectw ludzie będą ze sobą współpracować, rywalizować </w:t>
      </w:r>
      <w:r w:rsidR="0021047A" w:rsidRPr="003F40CF">
        <w:rPr>
          <w:rFonts w:ascii="Times New Roman" w:hAnsi="Times New Roman" w:cs="Times New Roman"/>
          <w:sz w:val="24"/>
          <w:szCs w:val="24"/>
        </w:rPr>
        <w:br/>
        <w:t>z innymi mieszkańcami o wygraną w konkursie. Organizacja turnieju zainicjuje liczne współprace na terenie sołectwa oraz całej gminy. Zwiększy się aktywność społeczna mieszkańców oraz pogłębi się wiedza dotycząca możliwości rozwoju obszarów wiejskich. Poprzez organizację turnieju możliwa będzie również promocja lokalnego dziedzictwa kulturowego. Szczegóły uczestnictwa zawiera regulamin konkursu.</w:t>
      </w:r>
    </w:p>
    <w:p w14:paraId="59AA359A" w14:textId="0E1951E7" w:rsidR="0021047A" w:rsidRPr="003F40CF" w:rsidRDefault="0021047A" w:rsidP="0021047A">
      <w:pPr>
        <w:ind w:firstLine="708"/>
        <w:jc w:val="both"/>
        <w:rPr>
          <w:rFonts w:ascii="Times New Roman" w:hAnsi="Times New Roman" w:cs="Times New Roman"/>
          <w:sz w:val="24"/>
          <w:szCs w:val="24"/>
        </w:rPr>
      </w:pPr>
      <w:r w:rsidRPr="003F40CF">
        <w:rPr>
          <w:rFonts w:ascii="Times New Roman" w:hAnsi="Times New Roman" w:cs="Times New Roman"/>
          <w:sz w:val="24"/>
          <w:szCs w:val="24"/>
        </w:rPr>
        <w:t xml:space="preserve">Grupa docelowa:  Wszystkie sołectwa z terenu gminy Jakubów. Na terenie Gminy Jakubów jest 26 sołectw, udział gwarantuje zgłoszenie sołectwa poprzez złożenie formularza zgłoszeniowego. Planujemy udział ok. 10 sołectw. </w:t>
      </w:r>
    </w:p>
    <w:p w14:paraId="337EEA86" w14:textId="6F4E6AFA" w:rsidR="00F774D9" w:rsidRPr="003F40CF" w:rsidRDefault="0021047A" w:rsidP="0021047A">
      <w:pPr>
        <w:ind w:firstLine="708"/>
        <w:jc w:val="both"/>
        <w:rPr>
          <w:rFonts w:ascii="Times New Roman" w:hAnsi="Times New Roman" w:cs="Times New Roman"/>
          <w:sz w:val="24"/>
          <w:szCs w:val="24"/>
        </w:rPr>
      </w:pPr>
      <w:r w:rsidRPr="003F40CF">
        <w:rPr>
          <w:rFonts w:ascii="Times New Roman" w:hAnsi="Times New Roman" w:cs="Times New Roman"/>
          <w:sz w:val="24"/>
          <w:szCs w:val="24"/>
        </w:rPr>
        <w:t xml:space="preserve">ODBIORCY PROJEKTU: Mieszkańcy, zaproszeni goście oraz liczne rzesze turystów. </w:t>
      </w:r>
      <w:r w:rsidRPr="003F40CF">
        <w:rPr>
          <w:rFonts w:ascii="Times New Roman" w:hAnsi="Times New Roman" w:cs="Times New Roman"/>
          <w:sz w:val="24"/>
          <w:szCs w:val="24"/>
        </w:rPr>
        <w:br/>
      </w:r>
      <w:r w:rsidR="00F774D9" w:rsidRPr="003F40CF">
        <w:rPr>
          <w:rFonts w:ascii="Times New Roman" w:hAnsi="Times New Roman" w:cs="Times New Roman"/>
          <w:sz w:val="24"/>
          <w:szCs w:val="24"/>
        </w:rPr>
        <w:t xml:space="preserve">W wyniku realizacji operacji zostaną osiągnięte następujące efekty </w:t>
      </w:r>
    </w:p>
    <w:p w14:paraId="5D446B38" w14:textId="77777777" w:rsidR="0021047A" w:rsidRPr="003F40CF" w:rsidRDefault="0021047A" w:rsidP="0021047A">
      <w:pPr>
        <w:pStyle w:val="Akapitzlist"/>
        <w:numPr>
          <w:ilvl w:val="0"/>
          <w:numId w:val="2"/>
        </w:numPr>
        <w:jc w:val="both"/>
        <w:rPr>
          <w:rFonts w:ascii="Times New Roman" w:hAnsi="Times New Roman" w:cs="Times New Roman"/>
          <w:color w:val="000000" w:themeColor="text1"/>
          <w:sz w:val="24"/>
          <w:szCs w:val="24"/>
        </w:rPr>
      </w:pPr>
      <w:r w:rsidRPr="003F40CF">
        <w:rPr>
          <w:rFonts w:ascii="Times New Roman" w:hAnsi="Times New Roman" w:cs="Times New Roman"/>
          <w:color w:val="000000" w:themeColor="text1"/>
          <w:sz w:val="24"/>
          <w:szCs w:val="24"/>
        </w:rPr>
        <w:t xml:space="preserve">Pozyskanie wiedzy z tematu rozwoju obszarów wiejskich i wsparcia finansowego 100 mieszkańców z 10 wsi w gminie Jakubów. </w:t>
      </w:r>
    </w:p>
    <w:p w14:paraId="24D23011" w14:textId="77777777" w:rsidR="0021047A" w:rsidRPr="003F40CF" w:rsidRDefault="0021047A" w:rsidP="0021047A">
      <w:pPr>
        <w:pStyle w:val="Akapitzlist"/>
        <w:numPr>
          <w:ilvl w:val="0"/>
          <w:numId w:val="2"/>
        </w:numPr>
        <w:jc w:val="both"/>
        <w:rPr>
          <w:rFonts w:ascii="Times New Roman" w:hAnsi="Times New Roman" w:cs="Times New Roman"/>
          <w:color w:val="000000" w:themeColor="text1"/>
          <w:sz w:val="24"/>
          <w:szCs w:val="24"/>
        </w:rPr>
      </w:pPr>
      <w:r w:rsidRPr="003F40CF">
        <w:rPr>
          <w:rFonts w:ascii="Times New Roman" w:hAnsi="Times New Roman" w:cs="Times New Roman"/>
          <w:color w:val="000000" w:themeColor="text1"/>
          <w:sz w:val="24"/>
          <w:szCs w:val="24"/>
        </w:rPr>
        <w:t>Organizacja  Turnieju. – 1 szt.</w:t>
      </w:r>
    </w:p>
    <w:p w14:paraId="2E8AC528" w14:textId="77777777" w:rsidR="0021047A" w:rsidRPr="003F40CF" w:rsidRDefault="0021047A" w:rsidP="0021047A">
      <w:pPr>
        <w:pStyle w:val="Akapitzlist"/>
        <w:numPr>
          <w:ilvl w:val="0"/>
          <w:numId w:val="2"/>
        </w:numPr>
        <w:jc w:val="both"/>
        <w:rPr>
          <w:rFonts w:ascii="Times New Roman" w:hAnsi="Times New Roman" w:cs="Times New Roman"/>
          <w:color w:val="000000" w:themeColor="text1"/>
          <w:sz w:val="24"/>
          <w:szCs w:val="24"/>
        </w:rPr>
      </w:pPr>
      <w:r w:rsidRPr="003F40CF">
        <w:rPr>
          <w:rFonts w:ascii="Times New Roman" w:hAnsi="Times New Roman" w:cs="Times New Roman"/>
          <w:color w:val="000000" w:themeColor="text1"/>
          <w:sz w:val="24"/>
          <w:szCs w:val="24"/>
        </w:rPr>
        <w:t xml:space="preserve">Liczba osób, które poprzez uczestnictwo w Turnieju zostały zaktywizowane – 100 osób. </w:t>
      </w:r>
    </w:p>
    <w:p w14:paraId="19F65481" w14:textId="7E02D2CF" w:rsidR="004D054E" w:rsidRPr="003F40CF" w:rsidRDefault="004D054E" w:rsidP="00295C3C">
      <w:pPr>
        <w:jc w:val="both"/>
        <w:rPr>
          <w:rFonts w:ascii="Times New Roman" w:hAnsi="Times New Roman" w:cs="Times New Roman"/>
          <w:sz w:val="24"/>
          <w:szCs w:val="24"/>
        </w:rPr>
      </w:pPr>
      <w:r w:rsidRPr="003F40CF">
        <w:rPr>
          <w:rFonts w:ascii="Times New Roman" w:hAnsi="Times New Roman" w:cs="Times New Roman"/>
          <w:sz w:val="24"/>
          <w:szCs w:val="24"/>
        </w:rPr>
        <w:t xml:space="preserve">Udział w </w:t>
      </w:r>
      <w:r w:rsidR="00207900" w:rsidRPr="003F40CF">
        <w:rPr>
          <w:rFonts w:ascii="Times New Roman" w:hAnsi="Times New Roman" w:cs="Times New Roman"/>
          <w:sz w:val="24"/>
          <w:szCs w:val="24"/>
        </w:rPr>
        <w:t>turnieju</w:t>
      </w:r>
      <w:r w:rsidRPr="003F40CF">
        <w:rPr>
          <w:rFonts w:ascii="Times New Roman" w:hAnsi="Times New Roman" w:cs="Times New Roman"/>
          <w:sz w:val="24"/>
          <w:szCs w:val="24"/>
        </w:rPr>
        <w:t xml:space="preserve"> jest bezpłatny.</w:t>
      </w:r>
    </w:p>
    <w:p w14:paraId="1A149ABA" w14:textId="69F03582" w:rsidR="004D054E" w:rsidRPr="003F40CF" w:rsidRDefault="004D054E" w:rsidP="0021047A">
      <w:pPr>
        <w:jc w:val="both"/>
        <w:rPr>
          <w:rFonts w:ascii="Times New Roman" w:hAnsi="Times New Roman" w:cs="Times New Roman"/>
          <w:sz w:val="24"/>
          <w:szCs w:val="24"/>
        </w:rPr>
      </w:pPr>
      <w:r w:rsidRPr="003F40CF">
        <w:rPr>
          <w:rFonts w:ascii="Times New Roman" w:hAnsi="Times New Roman" w:cs="Times New Roman"/>
          <w:sz w:val="24"/>
          <w:szCs w:val="24"/>
        </w:rPr>
        <w:t>Zgłoszeń</w:t>
      </w:r>
      <w:r w:rsidR="0021047A" w:rsidRPr="003F40CF">
        <w:rPr>
          <w:rFonts w:ascii="Times New Roman" w:hAnsi="Times New Roman" w:cs="Times New Roman"/>
          <w:sz w:val="24"/>
          <w:szCs w:val="24"/>
        </w:rPr>
        <w:t xml:space="preserve"> do udziału w rywalizacji,</w:t>
      </w:r>
      <w:r w:rsidRPr="003F40CF">
        <w:rPr>
          <w:rFonts w:ascii="Times New Roman" w:hAnsi="Times New Roman" w:cs="Times New Roman"/>
          <w:sz w:val="24"/>
          <w:szCs w:val="24"/>
        </w:rPr>
        <w:t xml:space="preserve"> </w:t>
      </w:r>
      <w:r w:rsidR="0021047A" w:rsidRPr="003F40CF">
        <w:rPr>
          <w:rFonts w:ascii="Times New Roman" w:hAnsi="Times New Roman" w:cs="Times New Roman"/>
          <w:sz w:val="24"/>
          <w:szCs w:val="24"/>
        </w:rPr>
        <w:t xml:space="preserve">po zapoznaniu się z regulaminem, na karcie zgłoszeniowej </w:t>
      </w:r>
      <w:r w:rsidR="00207900" w:rsidRPr="003F40CF">
        <w:rPr>
          <w:rFonts w:ascii="Times New Roman" w:hAnsi="Times New Roman" w:cs="Times New Roman"/>
          <w:sz w:val="24"/>
          <w:szCs w:val="24"/>
        </w:rPr>
        <w:t xml:space="preserve">mogą dokonywać </w:t>
      </w:r>
      <w:r w:rsidR="0021047A" w:rsidRPr="003F40CF">
        <w:rPr>
          <w:rFonts w:ascii="Times New Roman" w:hAnsi="Times New Roman" w:cs="Times New Roman"/>
          <w:sz w:val="24"/>
          <w:szCs w:val="24"/>
        </w:rPr>
        <w:t xml:space="preserve">maksymalnie 10 osobowe drużyny z sołectw z terenu gminy Jakubów (w tym dzieci, młodzież  i dorośli) z sołtysem lub radnym lub członkiem rady sołeckiej na czele. </w:t>
      </w:r>
      <w:r w:rsidRPr="003F40CF">
        <w:rPr>
          <w:rFonts w:ascii="Times New Roman" w:hAnsi="Times New Roman" w:cs="Times New Roman"/>
          <w:sz w:val="24"/>
          <w:szCs w:val="24"/>
        </w:rPr>
        <w:t xml:space="preserve"> </w:t>
      </w:r>
    </w:p>
    <w:p w14:paraId="23809E73" w14:textId="77777777" w:rsidR="00E01DE5" w:rsidRPr="003F40CF" w:rsidRDefault="00E01DE5" w:rsidP="00E01DE5">
      <w:pPr>
        <w:jc w:val="both"/>
        <w:rPr>
          <w:rFonts w:ascii="Times New Roman" w:hAnsi="Times New Roman" w:cs="Times New Roman"/>
          <w:sz w:val="24"/>
          <w:szCs w:val="24"/>
        </w:rPr>
      </w:pPr>
      <w:r w:rsidRPr="003F40CF">
        <w:rPr>
          <w:rFonts w:ascii="Times New Roman" w:hAnsi="Times New Roman" w:cs="Times New Roman"/>
          <w:sz w:val="24"/>
          <w:szCs w:val="24"/>
        </w:rPr>
        <w:t>Zachęcamy do odwiedzenia stron internetowych: www.mazowieckie.ksow.pl, gdzie można znaleźć informacje o bieżących inicjatywach i wsparciu KSOW oraz www.ksow.pl, gdzie można zarejestrować się jako Partner KSOW.</w:t>
      </w:r>
    </w:p>
    <w:sectPr w:rsidR="00E01DE5" w:rsidRPr="003F40CF" w:rsidSect="00D629A2">
      <w:pgSz w:w="11906" w:h="16838"/>
      <w:pgMar w:top="141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6E50"/>
    <w:multiLevelType w:val="hybridMultilevel"/>
    <w:tmpl w:val="61881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9B3F10"/>
    <w:multiLevelType w:val="hybridMultilevel"/>
    <w:tmpl w:val="31F60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8CC"/>
    <w:rsid w:val="0000686D"/>
    <w:rsid w:val="00207900"/>
    <w:rsid w:val="0021047A"/>
    <w:rsid w:val="00295C3C"/>
    <w:rsid w:val="003F40CF"/>
    <w:rsid w:val="00443FFD"/>
    <w:rsid w:val="004D054E"/>
    <w:rsid w:val="0051541B"/>
    <w:rsid w:val="009748CC"/>
    <w:rsid w:val="009C1D46"/>
    <w:rsid w:val="00B64FEC"/>
    <w:rsid w:val="00C27B3C"/>
    <w:rsid w:val="00C32990"/>
    <w:rsid w:val="00C4485B"/>
    <w:rsid w:val="00D629A2"/>
    <w:rsid w:val="00DE47BC"/>
    <w:rsid w:val="00E01DE5"/>
    <w:rsid w:val="00F77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395"/>
  <w15:docId w15:val="{E0342990-36D7-41C3-B4F8-6769327D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74D9"/>
    <w:pPr>
      <w:ind w:left="720"/>
      <w:contextualSpacing/>
    </w:pPr>
  </w:style>
  <w:style w:type="character" w:styleId="Hipercze">
    <w:name w:val="Hyperlink"/>
    <w:basedOn w:val="Domylnaczcionkaakapitu"/>
    <w:uiPriority w:val="99"/>
    <w:unhideWhenUsed/>
    <w:rsid w:val="00D629A2"/>
    <w:rPr>
      <w:color w:val="0000FF"/>
      <w:u w:val="single"/>
    </w:rPr>
  </w:style>
  <w:style w:type="character" w:styleId="Nierozpoznanawzmianka">
    <w:name w:val="Unresolved Mention"/>
    <w:basedOn w:val="Domylnaczcionkaakapitu"/>
    <w:uiPriority w:val="99"/>
    <w:semiHidden/>
    <w:unhideWhenUsed/>
    <w:rsid w:val="0020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zowieckie.ksow.pl/aktualnosc/nabor-ksow-2021-rozstrzygnie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Wojciech Modrzejewski</cp:lastModifiedBy>
  <cp:revision>11</cp:revision>
  <dcterms:created xsi:type="dcterms:W3CDTF">2019-05-22T08:05:00Z</dcterms:created>
  <dcterms:modified xsi:type="dcterms:W3CDTF">2021-06-17T12:40:00Z</dcterms:modified>
</cp:coreProperties>
</file>